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B" w:rsidRPr="00115525" w:rsidRDefault="007772EB" w:rsidP="00777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5525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772EB" w:rsidRPr="00115525" w:rsidRDefault="007772EB" w:rsidP="007772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2EB" w:rsidRPr="00115525" w:rsidRDefault="007772EB" w:rsidP="007772EB">
      <w:pPr>
        <w:jc w:val="center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sz w:val="28"/>
          <w:szCs w:val="28"/>
        </w:rPr>
        <w:t>Описание оборудования, предлагаемого для застройки выставочных интерактивных площадок делегаций субъектов Российской Федерации,                                                                       муниципальных образований, организаций</w:t>
      </w:r>
    </w:p>
    <w:p w:rsidR="007772EB" w:rsidRPr="00115525" w:rsidRDefault="007772EB" w:rsidP="007772E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Для организации работы выставочных интерактивных площадок (далее - Площадки) делегациям бесплатно предоставляются стандартные выставочные стенды.</w:t>
      </w:r>
    </w:p>
    <w:p w:rsidR="007772EB" w:rsidRPr="00115525" w:rsidRDefault="007772EB" w:rsidP="007772E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 xml:space="preserve">Застройка Площадок производится из выставочного конструктора (белых стеновых ПВХ-панелей и алюминиевого профиля). Размеры одной панели: 2,5 м-высота, 1 м-ширина (видимая лицевая часть панели: 2,45 м-высота, 0,965 м </w:t>
      </w:r>
      <w:proofErr w:type="gramStart"/>
      <w:r w:rsidRPr="00115525">
        <w:rPr>
          <w:rFonts w:ascii="Times New Roman" w:hAnsi="Times New Roman"/>
          <w:sz w:val="28"/>
          <w:szCs w:val="28"/>
        </w:rPr>
        <w:t>-ш</w:t>
      </w:r>
      <w:proofErr w:type="gramEnd"/>
      <w:r w:rsidRPr="00115525">
        <w:rPr>
          <w:rFonts w:ascii="Times New Roman" w:hAnsi="Times New Roman"/>
          <w:sz w:val="28"/>
          <w:szCs w:val="28"/>
        </w:rPr>
        <w:t>ирина).</w:t>
      </w:r>
    </w:p>
    <w:p w:rsidR="007772EB" w:rsidRPr="00115525" w:rsidRDefault="007772EB" w:rsidP="007772E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Делегации, оформляющей Площадку необходимо информировать организатора о формате застройки Площадки</w:t>
      </w:r>
      <w:r w:rsidRPr="00115525">
        <w:rPr>
          <w:rFonts w:ascii="Times New Roman" w:hAnsi="Times New Roman"/>
          <w:b/>
          <w:sz w:val="28"/>
          <w:szCs w:val="28"/>
        </w:rPr>
        <w:t xml:space="preserve"> не позднее 1</w:t>
      </w:r>
      <w:r>
        <w:rPr>
          <w:rFonts w:ascii="Times New Roman" w:hAnsi="Times New Roman"/>
          <w:b/>
          <w:sz w:val="28"/>
          <w:szCs w:val="28"/>
        </w:rPr>
        <w:t>5</w:t>
      </w:r>
      <w:r w:rsidRPr="001155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115525">
        <w:rPr>
          <w:rFonts w:ascii="Times New Roman" w:hAnsi="Times New Roman"/>
          <w:b/>
          <w:sz w:val="28"/>
          <w:szCs w:val="28"/>
        </w:rPr>
        <w:t xml:space="preserve"> 2019 года</w:t>
      </w:r>
      <w:r w:rsidRPr="00115525">
        <w:rPr>
          <w:rFonts w:ascii="Times New Roman" w:hAnsi="Times New Roman"/>
          <w:sz w:val="28"/>
          <w:szCs w:val="28"/>
        </w:rPr>
        <w:t>. Дополнительные выставочные стенды могут быть предоставлены отдельным делегациям по решению Оргкомитета выставки. Для подготовки фризовой надписи представители делегации в заявке разборчиво указывают наименование организации в сокращенном виде не более 20 символов.</w:t>
      </w:r>
    </w:p>
    <w:p w:rsidR="007772EB" w:rsidRPr="00115525" w:rsidRDefault="007772EB" w:rsidP="007772E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На выставочные панели все материалы крепятся только путем подвеса.</w:t>
      </w:r>
    </w:p>
    <w:p w:rsidR="007772EB" w:rsidRPr="00115525" w:rsidRDefault="007772EB" w:rsidP="007772E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Делегации могут самостоятельно арендовать у ОАО «</w:t>
      </w:r>
      <w:proofErr w:type="spellStart"/>
      <w:r w:rsidRPr="00115525">
        <w:rPr>
          <w:rFonts w:ascii="Times New Roman" w:hAnsi="Times New Roman"/>
          <w:sz w:val="28"/>
          <w:szCs w:val="28"/>
        </w:rPr>
        <w:t>Сибэкспоцентр</w:t>
      </w:r>
      <w:proofErr w:type="spellEnd"/>
      <w:r w:rsidRPr="00115525">
        <w:rPr>
          <w:rFonts w:ascii="Times New Roman" w:hAnsi="Times New Roman"/>
          <w:sz w:val="28"/>
          <w:szCs w:val="28"/>
        </w:rPr>
        <w:t>» дополнительное оборудование. Возможность использования делегацией дополнительного оборудования для оформления площадки согласовывается с ОАО «</w:t>
      </w:r>
      <w:proofErr w:type="spellStart"/>
      <w:r w:rsidRPr="00115525">
        <w:rPr>
          <w:rFonts w:ascii="Times New Roman" w:hAnsi="Times New Roman"/>
          <w:sz w:val="28"/>
          <w:szCs w:val="28"/>
        </w:rPr>
        <w:t>Сибэкспоцентр</w:t>
      </w:r>
      <w:proofErr w:type="spellEnd"/>
      <w:r w:rsidRPr="00115525">
        <w:rPr>
          <w:rFonts w:ascii="Times New Roman" w:hAnsi="Times New Roman"/>
          <w:sz w:val="28"/>
          <w:szCs w:val="28"/>
        </w:rPr>
        <w:t xml:space="preserve">» в срок </w:t>
      </w:r>
      <w:r w:rsidRPr="00115525">
        <w:rPr>
          <w:rFonts w:ascii="Times New Roman" w:hAnsi="Times New Roman"/>
          <w:b/>
          <w:sz w:val="28"/>
          <w:szCs w:val="28"/>
        </w:rPr>
        <w:t>до 15 апреля 2019 года</w:t>
      </w:r>
      <w:r w:rsidRPr="00115525">
        <w:rPr>
          <w:rFonts w:ascii="Times New Roman" w:hAnsi="Times New Roman"/>
          <w:sz w:val="28"/>
          <w:szCs w:val="28"/>
        </w:rPr>
        <w:t>.</w:t>
      </w:r>
    </w:p>
    <w:p w:rsidR="007772EB" w:rsidRPr="00115525" w:rsidRDefault="007772EB" w:rsidP="007772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7772EB" w:rsidRPr="00115525" w:rsidRDefault="007772EB" w:rsidP="007772EB">
      <w:pPr>
        <w:jc w:val="center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sz w:val="28"/>
          <w:szCs w:val="28"/>
        </w:rPr>
        <w:t>Типы стандартных выставочных стендов:</w:t>
      </w:r>
    </w:p>
    <w:p w:rsidR="007772EB" w:rsidRPr="00115525" w:rsidRDefault="007772EB" w:rsidP="007772EB">
      <w:pPr>
        <w:pStyle w:val="a4"/>
        <w:widowControl/>
        <w:numPr>
          <w:ilvl w:val="0"/>
          <w:numId w:val="1"/>
        </w:numPr>
        <w:suppressAutoHyphens w:val="0"/>
        <w:autoSpaceDE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sz w:val="28"/>
          <w:szCs w:val="28"/>
        </w:rPr>
        <w:t>Линейный стенд 4 кв. м</w:t>
      </w:r>
    </w:p>
    <w:p w:rsidR="007772EB" w:rsidRPr="00115525" w:rsidRDefault="007772EB" w:rsidP="007772EB">
      <w:pPr>
        <w:pStyle w:val="a4"/>
        <w:ind w:left="0" w:firstLine="567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43F1099" wp14:editId="626CB4A4">
            <wp:extent cx="5376672" cy="3024377"/>
            <wp:effectExtent l="0" t="0" r="0" b="5080"/>
            <wp:docPr id="6" name="Рисунок 6" descr="C:\Users\masha\Desktop\ВМЕСТЕ РАДИ ДЕТЕЙ\стенд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ВМЕСТЕ РАДИ ДЕТЕЙ\стенды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12" cy="303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- 6 стеновых панелей (2 панели – задняя стенка, по 2 панели по бокам);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ковровое покрытие по площади стенда (2х2м);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 xml:space="preserve">- 1 розетка на 220В. При несоблюдении допустимой потребляемой мощности организаторы не несут ответственность за исправность подачи </w:t>
      </w:r>
      <w:r w:rsidRPr="00115525">
        <w:rPr>
          <w:rFonts w:ascii="Times New Roman" w:hAnsi="Times New Roman"/>
          <w:sz w:val="28"/>
          <w:szCs w:val="28"/>
        </w:rPr>
        <w:lastRenderedPageBreak/>
        <w:t xml:space="preserve">электропитания и исправность аппаратуры, подключенной к электропитанию. 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- 1 фризовая панель с названием (0,3 м - высота, 2 м - ширина</w:t>
      </w:r>
      <w:proofErr w:type="gramStart"/>
      <w:r w:rsidRPr="00115525">
        <w:rPr>
          <w:rFonts w:ascii="Times New Roman" w:hAnsi="Times New Roman"/>
          <w:sz w:val="28"/>
          <w:szCs w:val="28"/>
        </w:rPr>
        <w:t>)-</w:t>
      </w:r>
      <w:proofErr w:type="gramEnd"/>
      <w:r w:rsidRPr="00115525">
        <w:rPr>
          <w:rFonts w:ascii="Times New Roman" w:hAnsi="Times New Roman"/>
          <w:sz w:val="28"/>
          <w:szCs w:val="28"/>
        </w:rPr>
        <w:t>изготавливается и монтируется ОАО «</w:t>
      </w:r>
      <w:proofErr w:type="spellStart"/>
      <w:r w:rsidRPr="00115525">
        <w:rPr>
          <w:rFonts w:ascii="Times New Roman" w:hAnsi="Times New Roman"/>
          <w:sz w:val="28"/>
          <w:szCs w:val="28"/>
        </w:rPr>
        <w:t>Сибэкспоцентр</w:t>
      </w:r>
      <w:proofErr w:type="spellEnd"/>
      <w:r w:rsidRPr="00115525">
        <w:rPr>
          <w:rFonts w:ascii="Times New Roman" w:hAnsi="Times New Roman"/>
          <w:sz w:val="28"/>
          <w:szCs w:val="28"/>
        </w:rPr>
        <w:t>»;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урна.</w:t>
      </w:r>
    </w:p>
    <w:p w:rsidR="007772EB" w:rsidRPr="00115525" w:rsidRDefault="007772EB" w:rsidP="007772EB">
      <w:pPr>
        <w:pStyle w:val="a4"/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sz w:val="28"/>
          <w:szCs w:val="28"/>
        </w:rPr>
        <w:t xml:space="preserve">Угловой стенд 4 </w:t>
      </w:r>
      <w:proofErr w:type="spellStart"/>
      <w:r w:rsidRPr="00115525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Pr="00115525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</w:p>
    <w:p w:rsidR="007772EB" w:rsidRPr="00115525" w:rsidRDefault="007772EB" w:rsidP="007772EB">
      <w:pPr>
        <w:ind w:left="12" w:firstLine="555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2917769" wp14:editId="719EA5F9">
            <wp:extent cx="5529613" cy="3110408"/>
            <wp:effectExtent l="0" t="0" r="0" b="0"/>
            <wp:docPr id="8" name="Рисунок 8" descr="C:\Users\masha\Desktop\ВМЕСТЕ РАДИ ДЕТЕЙ\стенды угол\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Desktop\ВМЕСТЕ РАДИ ДЕТЕЙ\стенды угол\1,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16" cy="313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 xml:space="preserve">- 4стеновых панели, </w:t>
      </w:r>
      <w:proofErr w:type="gramStart"/>
      <w:r w:rsidRPr="00115525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115525">
        <w:rPr>
          <w:rFonts w:ascii="Times New Roman" w:hAnsi="Times New Roman"/>
          <w:sz w:val="28"/>
          <w:szCs w:val="28"/>
        </w:rPr>
        <w:t xml:space="preserve"> углом (2 панели одна стена, 2 панели примыкающая к ней вторая стена);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ковровое покрытие по площади стенда (2х2м);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 xml:space="preserve">- 1 розетка на 220В; 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- 2 фризовых панели с названием (размещаются с двух открытых сторон стенда, размер фризовой панели 0,3 м - высота, 2 м - ширина);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урна.</w:t>
      </w:r>
    </w:p>
    <w:p w:rsidR="007772EB" w:rsidRPr="00115525" w:rsidRDefault="007772EB" w:rsidP="007772EB">
      <w:pPr>
        <w:pStyle w:val="a4"/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sz w:val="28"/>
          <w:szCs w:val="28"/>
        </w:rPr>
        <w:t xml:space="preserve">Линейный стенд 6 </w:t>
      </w:r>
      <w:proofErr w:type="spellStart"/>
      <w:r w:rsidRPr="00115525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Pr="00115525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</w:p>
    <w:p w:rsidR="007772EB" w:rsidRPr="00115525" w:rsidRDefault="007772EB" w:rsidP="007772EB">
      <w:pPr>
        <w:ind w:left="12" w:firstLine="555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F7D5DD" wp14:editId="5CD446FD">
            <wp:extent cx="5509372" cy="3100553"/>
            <wp:effectExtent l="0" t="0" r="0" b="5080"/>
            <wp:docPr id="7" name="Рисунок 7" descr="C:\Users\masha\Desktop\ВМЕСТЕ РАДИ ДЕТЕЙ\стенд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ha\Desktop\ВМЕСТЕ РАДИ ДЕТЕЙ\стенды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264" cy="312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7772EB" w:rsidRPr="00115525" w:rsidRDefault="007772EB" w:rsidP="007772E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- 7 стеновых панелей (3 панели – задняя стенка, по 2 панели по бокам);</w:t>
      </w:r>
    </w:p>
    <w:p w:rsidR="007772EB" w:rsidRPr="00115525" w:rsidRDefault="007772EB" w:rsidP="007772E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ковровое покрытие по площади стенда (3х2м);</w:t>
      </w:r>
    </w:p>
    <w:p w:rsidR="007772EB" w:rsidRPr="00115525" w:rsidRDefault="007772EB" w:rsidP="007772E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- 1 розетка на 220В;</w:t>
      </w:r>
    </w:p>
    <w:p w:rsidR="007772EB" w:rsidRPr="00115525" w:rsidRDefault="007772EB" w:rsidP="007772E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- 1 фризовая панель с названием (0,3 м - высота, 3 м - ширина);</w:t>
      </w:r>
    </w:p>
    <w:p w:rsidR="007772EB" w:rsidRPr="00115525" w:rsidRDefault="007772EB" w:rsidP="007772E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урна.</w:t>
      </w:r>
    </w:p>
    <w:p w:rsidR="007772EB" w:rsidRPr="00115525" w:rsidRDefault="007772EB" w:rsidP="007772EB">
      <w:pPr>
        <w:ind w:left="12" w:hanging="12"/>
        <w:rPr>
          <w:rFonts w:ascii="Times New Roman" w:hAnsi="Times New Roman"/>
          <w:b/>
          <w:sz w:val="28"/>
          <w:szCs w:val="28"/>
        </w:rPr>
      </w:pPr>
    </w:p>
    <w:p w:rsidR="007772EB" w:rsidRPr="00115525" w:rsidRDefault="007772EB" w:rsidP="007772EB">
      <w:pPr>
        <w:ind w:left="12" w:hanging="12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5525">
        <w:rPr>
          <w:rFonts w:ascii="Times New Roman" w:hAnsi="Times New Roman"/>
          <w:b/>
          <w:sz w:val="28"/>
          <w:szCs w:val="28"/>
        </w:rPr>
        <w:t>.</w:t>
      </w:r>
      <w:r w:rsidRPr="0011552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15525">
        <w:rPr>
          <w:rFonts w:ascii="Times New Roman" w:hAnsi="Times New Roman"/>
          <w:b/>
          <w:sz w:val="28"/>
          <w:szCs w:val="28"/>
        </w:rPr>
        <w:t xml:space="preserve">Угловой стенд 6 </w:t>
      </w:r>
      <w:proofErr w:type="spellStart"/>
      <w:r w:rsidRPr="00115525"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7772EB" w:rsidRPr="00115525" w:rsidRDefault="007772EB" w:rsidP="007772EB">
      <w:pPr>
        <w:ind w:left="12" w:firstLine="555"/>
        <w:rPr>
          <w:rFonts w:ascii="Times New Roman" w:hAnsi="Times New Roman"/>
          <w:b/>
          <w:sz w:val="28"/>
          <w:szCs w:val="28"/>
        </w:rPr>
      </w:pPr>
      <w:r w:rsidRPr="001155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B3C11E8" wp14:editId="4A87E472">
            <wp:extent cx="5383987" cy="3028493"/>
            <wp:effectExtent l="0" t="0" r="7620" b="635"/>
            <wp:docPr id="9" name="Рисунок 9" descr="C:\Users\masha\Desktop\ВМЕСТЕ РАДИ ДЕТЕЙ\стенды угол\1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Desktop\ВМЕСТЕ РАДИ ДЕТЕЙ\стенды угол\1,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29" cy="304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- 5 стеновых панелей, построенных углом (3 панели одна стена, 2 панели примыкающая к ней вторая стена);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ковровое покрытие по площади стенда (3х2м);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- 1 розетка на 220В;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- 2 фризовых панели с названием (размещаются с двух открытых сторон стенда, размер одной фризовой панели 0,3 м – высота х 2 м – ширина, второй панели – 0,3м х 3м);</w:t>
      </w:r>
    </w:p>
    <w:p w:rsidR="007772EB" w:rsidRPr="00115525" w:rsidRDefault="007772EB" w:rsidP="007772E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115525">
        <w:rPr>
          <w:rFonts w:ascii="Times New Roman" w:hAnsi="Times New Roman"/>
          <w:sz w:val="28"/>
          <w:szCs w:val="28"/>
        </w:rPr>
        <w:t>- урна.</w:t>
      </w:r>
    </w:p>
    <w:p w:rsidR="007772EB" w:rsidRPr="00115525" w:rsidRDefault="007772EB" w:rsidP="007772EB">
      <w:pPr>
        <w:ind w:left="12" w:hanging="12"/>
        <w:rPr>
          <w:rFonts w:ascii="Times New Roman" w:hAnsi="Times New Roman"/>
          <w:b/>
          <w:sz w:val="28"/>
          <w:szCs w:val="28"/>
        </w:rPr>
      </w:pPr>
    </w:p>
    <w:p w:rsidR="007772EB" w:rsidRPr="00115525" w:rsidRDefault="007772EB" w:rsidP="007772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A5" w:rsidRDefault="007C7BA5">
      <w:bookmarkStart w:id="0" w:name="_GoBack"/>
      <w:bookmarkEnd w:id="0"/>
    </w:p>
    <w:sectPr w:rsidR="007C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84C"/>
    <w:multiLevelType w:val="hybridMultilevel"/>
    <w:tmpl w:val="F97C9934"/>
    <w:lvl w:ilvl="0" w:tplc="078CDC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EB"/>
    <w:rsid w:val="007772EB"/>
    <w:rsid w:val="007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2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2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2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2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Клецкина</dc:creator>
  <cp:lastModifiedBy>Клецкина</cp:lastModifiedBy>
  <cp:revision>1</cp:revision>
  <dcterms:created xsi:type="dcterms:W3CDTF">2019-01-31T09:37:00Z</dcterms:created>
  <dcterms:modified xsi:type="dcterms:W3CDTF">2019-01-31T09:37:00Z</dcterms:modified>
</cp:coreProperties>
</file>