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02544">
      <w:pPr>
        <w:pStyle w:val="1"/>
      </w:pPr>
      <w:r>
        <w:fldChar w:fldCharType="begin"/>
      </w:r>
      <w:r>
        <w:instrText>HYPERLINK "garantF1://34662470.0"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Иркутской области</w:t>
      </w:r>
      <w:r>
        <w:rPr>
          <w:rStyle w:val="a4"/>
          <w:b w:val="0"/>
          <w:bCs w:val="0"/>
        </w:rPr>
        <w:br/>
        <w:t>от 15 декабря 2014 г. N 650-ПП</w:t>
      </w:r>
      <w:r>
        <w:rPr>
          <w:rStyle w:val="a4"/>
          <w:b w:val="0"/>
          <w:bCs w:val="0"/>
        </w:rPr>
        <w:br/>
        <w:t>"О межведомственном взаимодейст</w:t>
      </w:r>
      <w:r>
        <w:rPr>
          <w:rStyle w:val="a4"/>
          <w:b w:val="0"/>
          <w:bCs w:val="0"/>
        </w:rPr>
        <w:t>вии исполнительных органов государственной власти Иркутской области в связи с реализацией полномочий в сфере социального обслуживания граждан в Иркутской области"</w:t>
      </w:r>
      <w:r>
        <w:fldChar w:fldCharType="end"/>
      </w:r>
    </w:p>
    <w:p w:rsidR="00000000" w:rsidRDefault="00802544"/>
    <w:p w:rsidR="00000000" w:rsidRDefault="0080254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руководствуясь </w:t>
      </w:r>
      <w:hyperlink r:id="rId6" w:history="1">
        <w:r>
          <w:rPr>
            <w:rStyle w:val="a4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000000" w:rsidRDefault="00802544">
      <w:bookmarkStart w:id="1" w:name="sub_1"/>
      <w:r>
        <w:t>1. Утверд</w:t>
      </w:r>
      <w:r>
        <w:t xml:space="preserve">ить </w:t>
      </w:r>
      <w:hyperlink w:anchor="sub_9991" w:history="1">
        <w:r>
          <w:rPr>
            <w:rStyle w:val="a4"/>
          </w:rPr>
          <w:t>Порядок</w:t>
        </w:r>
      </w:hyperlink>
      <w:r>
        <w:t xml:space="preserve"> межведомственного взаимодействия исполнительных органов государственной власти Иркутской области при предоставлении социальных услуг и социального сопровождения в Иркутской области (прилагается).</w:t>
      </w:r>
    </w:p>
    <w:p w:rsidR="00000000" w:rsidRDefault="00802544">
      <w:bookmarkStart w:id="2" w:name="sub_2"/>
      <w:bookmarkEnd w:id="1"/>
      <w:r>
        <w:t>2. Утвердить</w:t>
      </w:r>
      <w:r>
        <w:t xml:space="preserve"> </w:t>
      </w:r>
      <w:hyperlink w:anchor="sub_9992" w:history="1">
        <w:r>
          <w:rPr>
            <w:rStyle w:val="a4"/>
          </w:rPr>
          <w:t>Регламент</w:t>
        </w:r>
      </w:hyperlink>
      <w:r>
        <w:t xml:space="preserve"> межведомственного взаимодействия исполнительных органов государственной власти Иркутской области в связи с реализацией полномочий в сфере социального обслуживания граждан в Иркутской области (прилагается).</w:t>
      </w:r>
    </w:p>
    <w:p w:rsidR="00000000" w:rsidRDefault="00802544">
      <w:bookmarkStart w:id="3" w:name="sub_3"/>
      <w:bookmarkEnd w:id="2"/>
      <w:r>
        <w:t xml:space="preserve">3. </w:t>
      </w:r>
      <w:r>
        <w:t xml:space="preserve">Определить министерство социального развития, опеки и попечительства Иркутской области уполномоченным исполнительным органом государственной власти Иркутской области на организацию межведомственного взаимодействия в соответствии с настоящим постановлением </w:t>
      </w:r>
      <w:r>
        <w:t>и координацию деятельности исполнительных органов государственной власти Иркутской области при осуществлении указанного межведомственного взаимодействия.</w:t>
      </w:r>
    </w:p>
    <w:p w:rsidR="00000000" w:rsidRDefault="00802544">
      <w:bookmarkStart w:id="4" w:name="sub_4"/>
      <w:bookmarkEnd w:id="3"/>
      <w:r>
        <w:t>4. Настоящее постановление вступает в силу с 1 января 2015 года, но не ранее чем через десят</w:t>
      </w:r>
      <w:r>
        <w:t xml:space="preserve">ь календарных дней после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8025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2544">
            <w:pPr>
              <w:pStyle w:val="afff0"/>
            </w:pPr>
            <w:r>
              <w:t>Губернатор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2544">
            <w:pPr>
              <w:pStyle w:val="aff7"/>
              <w:jc w:val="right"/>
            </w:pPr>
            <w:r>
              <w:t>С.В.Ерощенко</w:t>
            </w:r>
          </w:p>
        </w:tc>
      </w:tr>
    </w:tbl>
    <w:p w:rsidR="00000000" w:rsidRDefault="00802544"/>
    <w:p w:rsidR="00000000" w:rsidRDefault="00802544">
      <w:pPr>
        <w:pStyle w:val="1"/>
      </w:pPr>
      <w:bookmarkStart w:id="5" w:name="sub_9991"/>
      <w:r>
        <w:t>Порядок</w:t>
      </w:r>
      <w:r>
        <w:br/>
        <w:t>межведомственного взаимодействия исполнительных</w:t>
      </w:r>
      <w:r>
        <w:br/>
        <w:t>органов государственной власти Иркутской области</w:t>
      </w:r>
      <w:r>
        <w:br/>
      </w:r>
      <w:r>
        <w:t>при предоставлении социальных услуг и социального</w:t>
      </w:r>
      <w:r>
        <w:br/>
        <w:t>сопровождения в Иркутской 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Иркутской области</w:t>
      </w:r>
      <w:r>
        <w:br/>
        <w:t>от 15 декабря 2014 г. N 650-ПП)</w:t>
      </w:r>
    </w:p>
    <w:bookmarkEnd w:id="5"/>
    <w:p w:rsidR="00000000" w:rsidRDefault="00802544"/>
    <w:p w:rsidR="00000000" w:rsidRDefault="00802544">
      <w:bookmarkStart w:id="6" w:name="sub_91"/>
      <w:r>
        <w:t>1. Настоящий Порядок разработан в соответствии со</w:t>
      </w:r>
      <w:r>
        <w:t xml:space="preserve"> </w:t>
      </w:r>
      <w:hyperlink r:id="rId8" w:history="1">
        <w:r>
          <w:rPr>
            <w:rStyle w:val="a4"/>
          </w:rPr>
          <w:t>статьей 28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закон) и регулирует вопросы межведомственного взаимодействия исп</w:t>
      </w:r>
      <w:r>
        <w:t>олнительных органов государственной власти Иркутской области при предоставлении социальных услуг и социального сопровождения в Иркутской области (далее - межведомственное взаимодействие).</w:t>
      </w:r>
    </w:p>
    <w:p w:rsidR="00000000" w:rsidRDefault="00802544">
      <w:pPr>
        <w:pStyle w:val="afa"/>
        <w:rPr>
          <w:color w:val="000000"/>
          <w:sz w:val="16"/>
          <w:szCs w:val="16"/>
        </w:rPr>
      </w:pPr>
      <w:bookmarkStart w:id="7" w:name="sub_9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653705484"/>
    <w:bookmarkEnd w:id="7"/>
    <w:p w:rsidR="00000000" w:rsidRDefault="00802544">
      <w:pPr>
        <w:pStyle w:val="afb"/>
      </w:pPr>
      <w:r>
        <w:fldChar w:fldCharType="begin"/>
      </w:r>
      <w:r>
        <w:instrText>HYPERLINK "</w:instrText>
      </w:r>
      <w:r>
        <w:instrText>garantF1://43954350.158"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18 апреля 2016 г. N 236-ПП в пункт 2 настоящего Порядка внесены изменения</w:t>
      </w:r>
    </w:p>
    <w:bookmarkEnd w:id="8"/>
    <w:p w:rsidR="00000000" w:rsidRDefault="00802544">
      <w:pPr>
        <w:pStyle w:val="afb"/>
      </w:pPr>
      <w:r>
        <w:fldChar w:fldCharType="begin"/>
      </w:r>
      <w:r>
        <w:instrText>HYPERLINK "garantF1://34683869.92"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02544">
      <w:r>
        <w:t>2. Межведомствен</w:t>
      </w:r>
      <w:r>
        <w:t>ное взаимодействие осуществляется министерством социального развития, опеки и попечительства Иркутской области, министерством здравоохранения Иркутской области, министерством образования Иркутской области, министерством труда и занятости Иркутской области,</w:t>
      </w:r>
      <w:r>
        <w:t xml:space="preserve"> агентством по обеспечению </w:t>
      </w:r>
      <w:r>
        <w:lastRenderedPageBreak/>
        <w:t>деятельности мировых судей Иркутской области (далее - органы, осуществляющие межведомственное взаимодействие).</w:t>
      </w:r>
    </w:p>
    <w:p w:rsidR="00000000" w:rsidRDefault="00802544">
      <w:bookmarkStart w:id="9" w:name="sub_93"/>
      <w:r>
        <w:t>3. Межведомственное взаимодействие осуществляется в целях обмена информацией, необходимой для реализации полномо</w:t>
      </w:r>
      <w:r>
        <w:t>чий в сфере социального обслуживания граждан, предоставления социальных услуг и социального сопровождения, координации деятельности организаций, подведомственных органам, осуществляющим межведомственное взаимодействие, при предоставлении социальных услуг и</w:t>
      </w:r>
      <w:r>
        <w:t xml:space="preserve"> социального сопровождения.</w:t>
      </w:r>
    </w:p>
    <w:p w:rsidR="00000000" w:rsidRDefault="00802544">
      <w:bookmarkStart w:id="10" w:name="sub_94"/>
      <w:bookmarkEnd w:id="9"/>
      <w:r>
        <w:t>4. Межведомственное взаимодействие осуществляется на основе Регламента межведомственного взаимодействия исполнительных органов государственной власти Иркутской области в связи с реализацией полномочий в сфере социаль</w:t>
      </w:r>
      <w:r>
        <w:t xml:space="preserve">ного обслуживания граждан в Иркутской области, определяющего содержание и порядок действий исполнительных органов государственной власти Иркутской области в связи с реализацией полномочий,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0"/>
    <w:p w:rsidR="00000000" w:rsidRDefault="008025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2544">
            <w:pPr>
              <w:pStyle w:val="afff0"/>
            </w:pPr>
            <w:r>
              <w:t>Заместитель Председателя Правительства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2544">
            <w:pPr>
              <w:pStyle w:val="aff7"/>
              <w:jc w:val="right"/>
            </w:pPr>
            <w:r>
              <w:t>В.Ф.Вобликова</w:t>
            </w:r>
          </w:p>
        </w:tc>
      </w:tr>
    </w:tbl>
    <w:p w:rsidR="00000000" w:rsidRDefault="00802544"/>
    <w:p w:rsidR="00000000" w:rsidRDefault="00802544">
      <w:pPr>
        <w:pStyle w:val="1"/>
      </w:pPr>
      <w:bookmarkStart w:id="11" w:name="sub_9992"/>
      <w:r>
        <w:t>Регламент</w:t>
      </w:r>
      <w:r>
        <w:br/>
        <w:t>межведомственного взаимодействия исполнительных органов</w:t>
      </w:r>
      <w:r>
        <w:br/>
        <w:t>государственной власти Иркутской области в связи</w:t>
      </w:r>
      <w:r>
        <w:br/>
        <w:t>с реализацией полномочий в сфере социального</w:t>
      </w:r>
      <w:r>
        <w:br/>
      </w:r>
      <w:r>
        <w:t>обслуживания граждан в Иркутской 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Иркутской области</w:t>
      </w:r>
      <w:r>
        <w:br/>
        <w:t>от 15 декабря 2014 г. N 650-ПП)</w:t>
      </w:r>
    </w:p>
    <w:bookmarkEnd w:id="11"/>
    <w:p w:rsidR="00000000" w:rsidRDefault="00802544"/>
    <w:p w:rsidR="00000000" w:rsidRDefault="00802544">
      <w:pPr>
        <w:pStyle w:val="1"/>
      </w:pPr>
      <w:bookmarkStart w:id="12" w:name="sub_100"/>
      <w:r>
        <w:t>Глава 1. Общие положения</w:t>
      </w:r>
    </w:p>
    <w:bookmarkEnd w:id="12"/>
    <w:p w:rsidR="00000000" w:rsidRDefault="00802544"/>
    <w:p w:rsidR="00000000" w:rsidRDefault="00802544">
      <w:bookmarkStart w:id="13" w:name="sub_901"/>
      <w:r>
        <w:t>1. Настоящий Регламент разработан в соответствии со</w:t>
      </w:r>
      <w:r>
        <w:t xml:space="preserve"> </w:t>
      </w:r>
      <w:hyperlink r:id="rId10" w:history="1">
        <w:r>
          <w:rPr>
            <w:rStyle w:val="a4"/>
          </w:rPr>
          <w:t>статьей 28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закон) и определяет содержание и порядок действий исполнительных</w:t>
      </w:r>
      <w:r>
        <w:t xml:space="preserve"> органов государственной власти Иркутской области при предоставлении социальных услуг и социального сопровождения в Иркутской области (далее - межведомственное взаимодействие).</w:t>
      </w:r>
    </w:p>
    <w:p w:rsidR="00000000" w:rsidRDefault="00802544">
      <w:pPr>
        <w:pStyle w:val="afa"/>
        <w:rPr>
          <w:color w:val="000000"/>
          <w:sz w:val="16"/>
          <w:szCs w:val="16"/>
        </w:rPr>
      </w:pPr>
      <w:bookmarkStart w:id="14" w:name="sub_90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802544">
      <w:pPr>
        <w:pStyle w:val="afb"/>
      </w:pPr>
      <w:r>
        <w:fldChar w:fldCharType="begin"/>
      </w:r>
      <w:r>
        <w:instrText>HYPERLINK "garantF1://43954350.1</w:instrText>
      </w:r>
      <w:r>
        <w:instrText>59"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18 апреля 2016 г. N 236-ПП в пункт 2 настоящего Регламента внесены изменения</w:t>
      </w:r>
    </w:p>
    <w:p w:rsidR="00000000" w:rsidRDefault="00802544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02544">
      <w:r>
        <w:t>2. Межведомственное взаимодействие осуществляе</w:t>
      </w:r>
      <w:r>
        <w:t>тся министерством социального развития, опеки и попечительства Иркутской области, министерством здравоохранения Иркутской области, министерством образования Иркутской области, министерством труда и занятости Иркутской области, агентством по обеспечению дея</w:t>
      </w:r>
      <w:r>
        <w:t>тельности мировых судей Иркутской области (далее - органы, осуществляющие межведомственное взаимодействие).</w:t>
      </w:r>
    </w:p>
    <w:p w:rsidR="00000000" w:rsidRDefault="00802544">
      <w:r>
        <w:t>При осуществлении межведомственного взаимодействия органы, осуществляющие межведомственное взаимодействие, действуют непосредственно и (или) через и</w:t>
      </w:r>
      <w:r>
        <w:t>х территориальные подразделения, самостоятельные структурные подразделения, организации, подведомственные им.</w:t>
      </w:r>
    </w:p>
    <w:p w:rsidR="00000000" w:rsidRDefault="00802544">
      <w:bookmarkStart w:id="15" w:name="sub_903"/>
      <w:r>
        <w:lastRenderedPageBreak/>
        <w:t>3. В рамках межведомственного взаимодействия органы, осуществляющие межведомственное взаимодействие, осуществляют следующие виды деятельнос</w:t>
      </w:r>
      <w:r>
        <w:t>ти:</w:t>
      </w:r>
    </w:p>
    <w:p w:rsidR="00000000" w:rsidRDefault="00802544">
      <w:bookmarkStart w:id="16" w:name="sub_31"/>
      <w:bookmarkEnd w:id="15"/>
      <w:r>
        <w:t>1) обмен информацией, необходимой для реализации полномочий в сфере социального обслуживания граждан, предоставления социальных услуг и социального сопровождения, в том числе направление обращений в интересах граждан для рассмотрения вопро</w:t>
      </w:r>
      <w:r>
        <w:t>са о предоставлении социального обслуживания (далее - обращение о предоставлении социального обслуживания);</w:t>
      </w:r>
    </w:p>
    <w:p w:rsidR="00000000" w:rsidRDefault="00802544">
      <w:bookmarkStart w:id="17" w:name="sub_32"/>
      <w:bookmarkEnd w:id="16"/>
      <w:r>
        <w:t>2) координация деятельности организаций, подведомственных органам, осуществляющим межведомственное взаимодействие, при предоставлении со</w:t>
      </w:r>
      <w:r>
        <w:t>циальных услуг и социального сопровождения.</w:t>
      </w:r>
    </w:p>
    <w:bookmarkEnd w:id="17"/>
    <w:p w:rsidR="00000000" w:rsidRDefault="00802544"/>
    <w:p w:rsidR="00000000" w:rsidRDefault="00802544">
      <w:pPr>
        <w:pStyle w:val="1"/>
      </w:pPr>
      <w:bookmarkStart w:id="18" w:name="sub_200"/>
      <w:r>
        <w:t>Глава 2. Осуществление межведомственного взаимодействия</w:t>
      </w:r>
    </w:p>
    <w:bookmarkEnd w:id="18"/>
    <w:p w:rsidR="00000000" w:rsidRDefault="00802544"/>
    <w:p w:rsidR="00000000" w:rsidRDefault="00802544">
      <w:bookmarkStart w:id="19" w:name="sub_904"/>
      <w:r>
        <w:t>4. Межведомственное взаимодействие осуществляется в форме направления межведомственных запросов и ответов на них.</w:t>
      </w:r>
    </w:p>
    <w:p w:rsidR="00000000" w:rsidRDefault="00802544">
      <w:bookmarkStart w:id="20" w:name="sub_95"/>
      <w:bookmarkEnd w:id="19"/>
      <w:r>
        <w:t>5. Формирование и направление межведомственных запросов и ответов на них осуществляется с соблюдением требований федерального законодательства в области персональных данных и защиты информации на бумажных носителях либо в электронной форме, в том числе с и</w:t>
      </w:r>
      <w:r>
        <w:t>спользованием информационных систем и (или) программ для электронных вычислительных машин.</w:t>
      </w:r>
    </w:p>
    <w:bookmarkEnd w:id="20"/>
    <w:p w:rsidR="00000000" w:rsidRDefault="00802544">
      <w:r>
        <w:t>В целях организации межведомственного взаимодействия органы, осуществляющие межведомственное взаимодействие, в установленном законодательством порядке вправе з</w:t>
      </w:r>
      <w:r>
        <w:t>аключать соглашения о взаимодействии, определяющие механизм межведомственного взаимодействия указанных органов, порядок привлечения организаций, подведомственных органам, осуществляющим межведомственное взаимодействие, к осуществлению социального сопровожд</w:t>
      </w:r>
      <w:r>
        <w:t>ения.</w:t>
      </w:r>
    </w:p>
    <w:p w:rsidR="00000000" w:rsidRDefault="00802544">
      <w:bookmarkStart w:id="21" w:name="sub_96"/>
      <w:r>
        <w:t>6. Межведомственный запрос должен содержать следующие сведения:</w:t>
      </w:r>
    </w:p>
    <w:p w:rsidR="00000000" w:rsidRDefault="00802544">
      <w:bookmarkStart w:id="22" w:name="sub_61"/>
      <w:bookmarkEnd w:id="21"/>
      <w:r>
        <w:t>1) наименование органа, осуществляющего межведомственное взаимодействие, направившего межведомственный запрос;</w:t>
      </w:r>
    </w:p>
    <w:p w:rsidR="00000000" w:rsidRDefault="00802544">
      <w:bookmarkStart w:id="23" w:name="sub_62"/>
      <w:bookmarkEnd w:id="22"/>
      <w:r>
        <w:t>2) наименование органа, осуществляющего межведомственное взаимодействие, в адрес которого направляется межведомственный запрос;</w:t>
      </w:r>
    </w:p>
    <w:p w:rsidR="00000000" w:rsidRDefault="00802544">
      <w:bookmarkStart w:id="24" w:name="sub_63"/>
      <w:bookmarkEnd w:id="23"/>
      <w:r>
        <w:t xml:space="preserve">3) указание на положения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или настоящего Регламента, на основ</w:t>
      </w:r>
      <w:r>
        <w:t>ании которых направляется межведомственный запрос, либо указание на положения нормативного правового акта, которым установлено предоставление документа, необходимого для предоставления социальной услуги или услуги в рамках социального сопровождения (с указ</w:t>
      </w:r>
      <w:r>
        <w:t>анием реквизитов соответствующего нормативного правового акта);</w:t>
      </w:r>
    </w:p>
    <w:p w:rsidR="00000000" w:rsidRDefault="00802544">
      <w:bookmarkStart w:id="25" w:name="sub_64"/>
      <w:bookmarkEnd w:id="24"/>
      <w:r>
        <w:t>4) содержание межведомственного запроса, включающее в себя перечень информации, которая запрашивается в органе, осуществляющем межведомственное взаимодействие, в целях предоставлен</w:t>
      </w:r>
      <w:r>
        <w:t>ия социальных услуг или услуг в рамках социального сопровождения (с указанием наименования соответствующих услуг), обращение о предоставлении социального обслуживания, либо информацию о необходимости обеспечения предоставления услуг в рамках социального со</w:t>
      </w:r>
      <w:r>
        <w:t>провождения (с указанием наименования соответствующих услуг);</w:t>
      </w:r>
    </w:p>
    <w:p w:rsidR="00000000" w:rsidRDefault="00802544">
      <w:bookmarkStart w:id="26" w:name="sub_65"/>
      <w:bookmarkEnd w:id="25"/>
      <w:r>
        <w:t>5) контактная информация для направления ответа на межведомственный запрос.</w:t>
      </w:r>
    </w:p>
    <w:p w:rsidR="00000000" w:rsidRDefault="00802544">
      <w:bookmarkStart w:id="27" w:name="sub_97"/>
      <w:bookmarkEnd w:id="26"/>
      <w:r>
        <w:t>7. Ответ на межведомственный запрос должен содержать исчерпывающую информацию по вопросу, указ</w:t>
      </w:r>
      <w:r>
        <w:t>анному в межведомственном запросе.</w:t>
      </w:r>
    </w:p>
    <w:p w:rsidR="00000000" w:rsidRDefault="00802544">
      <w:bookmarkStart w:id="28" w:name="sub_98"/>
      <w:bookmarkEnd w:id="27"/>
      <w:r>
        <w:t xml:space="preserve">8. Ответ на межведомственный запрос направляется в орган, осуществляющий </w:t>
      </w:r>
      <w:r>
        <w:lastRenderedPageBreak/>
        <w:t>межведомственное взаимодействие, в течение 5 рабочих дней со дня получения межведомственного запроса.</w:t>
      </w:r>
    </w:p>
    <w:p w:rsidR="00000000" w:rsidRDefault="00802544">
      <w:bookmarkStart w:id="29" w:name="sub_99"/>
      <w:bookmarkEnd w:id="28"/>
      <w:r>
        <w:t>9. Межведомственные за</w:t>
      </w:r>
      <w:r>
        <w:t xml:space="preserve">просы и ответы на них на бумажных носителях подписываются должностным лицом органа, осуществляющего межведомственное взаимодействие, наделенным полномочиями по их подписанию, а в электронной форме подписываются </w:t>
      </w:r>
      <w:hyperlink r:id="rId13" w:history="1">
        <w:r>
          <w:rPr>
            <w:rStyle w:val="a4"/>
          </w:rPr>
          <w:t>электронной</w:t>
        </w:r>
        <w:r>
          <w:rPr>
            <w:rStyle w:val="a4"/>
          </w:rPr>
          <w:t xml:space="preserve"> подписью</w:t>
        </w:r>
      </w:hyperlink>
      <w:r>
        <w:t>.</w:t>
      </w:r>
    </w:p>
    <w:bookmarkEnd w:id="29"/>
    <w:p w:rsidR="00000000" w:rsidRDefault="00802544"/>
    <w:p w:rsidR="00000000" w:rsidRDefault="00802544">
      <w:pPr>
        <w:pStyle w:val="1"/>
      </w:pPr>
      <w:bookmarkStart w:id="30" w:name="sub_300"/>
      <w:r>
        <w:t>Глава 3. Реализация мероприятий по социальному сопровождению</w:t>
      </w:r>
    </w:p>
    <w:bookmarkEnd w:id="30"/>
    <w:p w:rsidR="00000000" w:rsidRDefault="00802544"/>
    <w:p w:rsidR="00000000" w:rsidRDefault="00802544">
      <w:bookmarkStart w:id="31" w:name="sub_910"/>
      <w:r>
        <w:t>10. В рамках реализации мероприятий по социальному сопровождению органы, осуществляющие межведомственное взаимодействие, обеспечивают предоставление под</w:t>
      </w:r>
      <w:r>
        <w:t>ведомственными им организациями медицинской, психологической, педагогической, юридической, социальной помощи гражданам в соответствии с компетенцией указанных органов и видами деятельности подведомственных им организаций.</w:t>
      </w:r>
    </w:p>
    <w:p w:rsidR="00000000" w:rsidRDefault="00802544">
      <w:bookmarkStart w:id="32" w:name="sub_911"/>
      <w:bookmarkEnd w:id="31"/>
      <w:r>
        <w:t>11. В целях осуществ</w:t>
      </w:r>
      <w:r>
        <w:t xml:space="preserve">ления социального сопровождения органы, осуществляющие межведомственное взаимодействие, направляют в порядке, установленном </w:t>
      </w:r>
      <w:hyperlink w:anchor="sub_200" w:history="1">
        <w:r>
          <w:rPr>
            <w:rStyle w:val="a4"/>
          </w:rPr>
          <w:t>главой 2</w:t>
        </w:r>
      </w:hyperlink>
      <w:r>
        <w:t xml:space="preserve"> настоящего Регламента, в орган, осуществляющий меж</w:t>
      </w:r>
      <w:r>
        <w:t>ведомственное взаимодействие, которому подведомственны организации, предоставляющие медицинскую, психологическую, педагогическую, юридическую, социальную помощь, не относящуюся к социальным услугам, межведомственный запрос, содержащий информацию о необходи</w:t>
      </w:r>
      <w:r>
        <w:t>мости обеспечения предоставления указанных услуг в рамках социального сопровождения.</w:t>
      </w:r>
    </w:p>
    <w:bookmarkEnd w:id="32"/>
    <w:p w:rsidR="00000000" w:rsidRDefault="00802544">
      <w:r>
        <w:t>К указанному межведомственному запросу прилагаются копия индивидуальной программы предоставления социальных услуг и документы, необходимые в соответствии с законода</w:t>
      </w:r>
      <w:r>
        <w:t>тельством для предоставления соответствующих услуг в рамках социального сопровождения.</w:t>
      </w:r>
    </w:p>
    <w:p w:rsidR="00000000" w:rsidRDefault="00802544">
      <w:bookmarkStart w:id="33" w:name="sub_912"/>
      <w:r>
        <w:t xml:space="preserve">12. Орган, осуществляющий межведомственное взаимодействие, получивший межведомственный запрос, указанный в </w:t>
      </w:r>
      <w:hyperlink w:anchor="sub_911" w:history="1">
        <w:r>
          <w:rPr>
            <w:rStyle w:val="a4"/>
          </w:rPr>
          <w:t>пункте 11</w:t>
        </w:r>
      </w:hyperlink>
      <w:r>
        <w:t xml:space="preserve"> настоящего Регламент</w:t>
      </w:r>
      <w:r>
        <w:t xml:space="preserve">а, в соответствии с законодательством обеспечивает предоставление помощи, указанной в </w:t>
      </w:r>
      <w:hyperlink w:anchor="sub_910" w:history="1">
        <w:r>
          <w:rPr>
            <w:rStyle w:val="a4"/>
          </w:rPr>
          <w:t>пункте 10</w:t>
        </w:r>
      </w:hyperlink>
      <w:r>
        <w:t xml:space="preserve"> настоящего Регламента, через подведомственные ему организации.</w:t>
      </w:r>
    </w:p>
    <w:bookmarkEnd w:id="33"/>
    <w:p w:rsidR="00000000" w:rsidRDefault="00802544"/>
    <w:p w:rsidR="00000000" w:rsidRDefault="00802544">
      <w:pPr>
        <w:pStyle w:val="1"/>
      </w:pPr>
      <w:bookmarkStart w:id="34" w:name="sub_400"/>
      <w:r>
        <w:t>Глава 4. Заключительные положения</w:t>
      </w:r>
    </w:p>
    <w:bookmarkEnd w:id="34"/>
    <w:p w:rsidR="00000000" w:rsidRDefault="00802544"/>
    <w:p w:rsidR="00000000" w:rsidRDefault="00802544">
      <w:bookmarkStart w:id="35" w:name="sub_913"/>
      <w:r>
        <w:t>13. Оцен</w:t>
      </w:r>
      <w:r>
        <w:t>ка результатов межведомственного взаимодействия осуществляется министерством социального развития, опеки и попечительства Иркутской области по следующим критериям:</w:t>
      </w:r>
    </w:p>
    <w:p w:rsidR="00000000" w:rsidRDefault="00802544">
      <w:bookmarkStart w:id="36" w:name="sub_131"/>
      <w:bookmarkEnd w:id="35"/>
      <w:r>
        <w:t>1) соблюдение срока и порядка подготовки межведомственных запросов и ответов н</w:t>
      </w:r>
      <w:r>
        <w:t>а них;</w:t>
      </w:r>
    </w:p>
    <w:p w:rsidR="00000000" w:rsidRDefault="00802544">
      <w:bookmarkStart w:id="37" w:name="sub_132"/>
      <w:bookmarkEnd w:id="36"/>
      <w:r>
        <w:t>2) обеспечение предоставления социальных услуг и социального сопровождения гражданам с использованием межведомственного взаимодействия, снижение количества взаимодействий граждан с органами, осуществляющими межведомственное взаимодейст</w:t>
      </w:r>
      <w:r>
        <w:t>вие, и подведомственными им организациями при получении социальных услуг и услуг в рамках социального сопровождения.</w:t>
      </w:r>
    </w:p>
    <w:p w:rsidR="00000000" w:rsidRDefault="00802544">
      <w:bookmarkStart w:id="38" w:name="sub_914"/>
      <w:bookmarkEnd w:id="37"/>
      <w:r>
        <w:t>14. Оценка результатов межведомственного взаимодействия осуществляется ежегодно. Доклад о результатах межведомственного взаим</w:t>
      </w:r>
      <w:r>
        <w:t>одействия публикуется на официальном сайте министерства социального развития, опеки и попечительства Иркутской области в информационно-телекоммуникационной сети "Интернет" не позднее 1 мая года, следующего за оцениваемым.</w:t>
      </w:r>
    </w:p>
    <w:p w:rsidR="00000000" w:rsidRDefault="00802544">
      <w:bookmarkStart w:id="39" w:name="sub_915"/>
      <w:bookmarkEnd w:id="38"/>
      <w:r>
        <w:lastRenderedPageBreak/>
        <w:t xml:space="preserve">15. Государственный </w:t>
      </w:r>
      <w:r>
        <w:t>контроль (надзор) осуществления межведомственного взаимодействия осуществляется органами, осуществляющими межведомственное взаимодействие, в соответствии с их компетенцией путем рассмотрения и принятия мер по обращениям граждан и организаций, являющихся со</w:t>
      </w:r>
      <w:r>
        <w:t>ответственно получателями и поставщиками социальных услуг.</w:t>
      </w:r>
    </w:p>
    <w:bookmarkEnd w:id="39"/>
    <w:p w:rsidR="00000000" w:rsidRDefault="00802544">
      <w:r>
        <w:t>Контроль за осуществлением должностными лицами органов, осуществляющих межведомственное взаимодействие, межведомственного взаимодействия в соответствии с настоящим Регламентом осуществляют р</w:t>
      </w:r>
      <w:r>
        <w:t>уководители либо уполномоченные ими должностные лица органов, осуществляющих межведомственное взаимодействие.</w:t>
      </w:r>
    </w:p>
    <w:p w:rsidR="00000000" w:rsidRDefault="00802544">
      <w:r>
        <w:t>В случае установления фактов нарушения законодательства виновные должностные лица органов, осуществляющих межведомственное взаимодействие, несут о</w:t>
      </w:r>
      <w:r>
        <w:t>тветственность в соответствии с законодательством.</w:t>
      </w:r>
    </w:p>
    <w:p w:rsidR="00000000" w:rsidRDefault="008025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2544">
            <w:pPr>
              <w:pStyle w:val="afff0"/>
            </w:pPr>
            <w:r>
              <w:t>Заместитель Председателя Правительства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2544">
            <w:pPr>
              <w:pStyle w:val="aff7"/>
              <w:jc w:val="right"/>
            </w:pPr>
            <w:r>
              <w:t>В.Ф.Вобликова</w:t>
            </w:r>
          </w:p>
        </w:tc>
      </w:tr>
    </w:tbl>
    <w:p w:rsidR="00802544" w:rsidRDefault="00802544"/>
    <w:sectPr w:rsidR="008025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96"/>
    <w:rsid w:val="00802544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28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62470.0" TargetMode="External"/><Relationship Id="rId12" Type="http://schemas.openxmlformats.org/officeDocument/2006/relationships/hyperlink" Target="garantF1://7045264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98068.67000" TargetMode="External"/><Relationship Id="rId11" Type="http://schemas.openxmlformats.org/officeDocument/2006/relationships/hyperlink" Target="garantF1://34683869.902" TargetMode="External"/><Relationship Id="rId5" Type="http://schemas.openxmlformats.org/officeDocument/2006/relationships/hyperlink" Target="garantF1://7045264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452648.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4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Таисья Владимировна</cp:lastModifiedBy>
  <cp:revision>2</cp:revision>
  <dcterms:created xsi:type="dcterms:W3CDTF">2016-10-24T09:00:00Z</dcterms:created>
  <dcterms:modified xsi:type="dcterms:W3CDTF">2016-10-24T09:00:00Z</dcterms:modified>
</cp:coreProperties>
</file>